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E335D">
      <w:pPr>
        <w:ind w:left="3520" w:hanging="3520" w:hangingChars="1100"/>
        <w:jc w:val="left"/>
        <w:rPr>
          <w:rFonts w:hint="eastAsia" w:ascii="方正小标宋_GBK" w:hAnsi="宋体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sz w:val="32"/>
          <w:szCs w:val="32"/>
        </w:rPr>
        <w:t>附件1</w:t>
      </w:r>
      <w:r>
        <w:rPr>
          <w:rFonts w:hint="eastAsia" w:ascii="仿宋" w:hAnsi="仿宋" w:eastAsia="仿宋"/>
          <w:sz w:val="32"/>
          <w:szCs w:val="32"/>
        </w:rPr>
        <w:cr/>
      </w:r>
      <w:bookmarkStart w:id="6" w:name="_GoBack"/>
      <w:r>
        <w:rPr>
          <w:rFonts w:hint="eastAsia" w:ascii="方正小标宋_GBK" w:hAnsi="宋体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会议须知</w:t>
      </w:r>
      <w:bookmarkEnd w:id="6"/>
    </w:p>
    <w:p w14:paraId="7AE53160">
      <w:pPr>
        <w:ind w:firstLine="704" w:firstLineChars="220"/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一、会议安排</w:t>
      </w:r>
    </w:p>
    <w:p w14:paraId="45A431BA">
      <w:pPr>
        <w:pStyle w:val="4"/>
        <w:numPr>
          <w:ilvl w:val="0"/>
          <w:numId w:val="1"/>
        </w:numPr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会议时间：</w:t>
      </w:r>
      <w:r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11</w:t>
      </w:r>
      <w:r>
        <w:rPr>
          <w:rFonts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21</w:t>
      </w:r>
      <w:r>
        <w:rPr>
          <w:rFonts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～</w:t>
      </w:r>
      <w:r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22</w:t>
      </w:r>
      <w:r>
        <w:rPr>
          <w:rFonts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 w14:paraId="735281E4">
      <w:pPr>
        <w:tabs>
          <w:tab w:val="left" w:pos="1568"/>
        </w:tabs>
        <w:ind w:left="-2" w:leftChars="-1" w:firstLine="707" w:firstLineChars="221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11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21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全天：1.注册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报到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；2.</w:t>
      </w:r>
      <w:r>
        <w:rPr>
          <w:rFonts w:ascii="仿宋" w:hAnsi="仿宋" w:eastAsia="仿宋"/>
          <w:sz w:val="32"/>
          <w:szCs w:val="32"/>
        </w:rPr>
        <w:t>医疗创新项目投融资对接展</w:t>
      </w:r>
      <w:r>
        <w:rPr>
          <w:rFonts w:hint="eastAsia" w:ascii="仿宋" w:hAnsi="仿宋" w:eastAsia="仿宋"/>
          <w:sz w:val="32"/>
          <w:szCs w:val="32"/>
        </w:rPr>
        <w:t>及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首都国际医学大会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专题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会议（免注册费）</w:t>
      </w:r>
    </w:p>
    <w:p w14:paraId="3F431A58">
      <w:pPr>
        <w:tabs>
          <w:tab w:val="left" w:pos="1568"/>
        </w:tabs>
        <w:ind w:left="-2" w:leftChars="-1" w:firstLine="707" w:firstLineChars="221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11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22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上午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：开幕式、主旨演讲</w:t>
      </w:r>
    </w:p>
    <w:p w14:paraId="0C566D6D">
      <w:pPr>
        <w:tabs>
          <w:tab w:val="left" w:pos="1568"/>
        </w:tabs>
        <w:ind w:left="-2" w:leftChars="-1" w:firstLine="707" w:firstLineChars="221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11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22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下午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：分会场、专题会议</w:t>
      </w:r>
    </w:p>
    <w:p w14:paraId="6AB09EB3">
      <w:pPr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OLE_LINK4"/>
      <w:r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</w:t>
      </w:r>
      <w:r>
        <w:rPr>
          <w:rFonts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会议地点：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 w14:paraId="2AA641C6">
      <w:pPr>
        <w:ind w:firstLine="643" w:firstLineChars="200"/>
        <w:rPr>
          <w:rFonts w:hint="eastAsia"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" w:name="_Hlk209530638"/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厦门国博会议中心</w:t>
      </w:r>
      <w:bookmarkEnd w:id="1"/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（福建省厦门市翔安区凤翔街道扬帆路468号）南门入口大厅</w:t>
      </w:r>
    </w:p>
    <w:bookmarkEnd w:id="0"/>
    <w:p w14:paraId="14C52A66">
      <w:pPr>
        <w:ind w:firstLine="704" w:firstLineChars="220"/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二、参会邀请</w:t>
      </w:r>
    </w:p>
    <w:p w14:paraId="6AF837B6">
      <w:pPr>
        <w:ind w:firstLine="704" w:firstLineChars="220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大会面向行业和社会开放。拟邀请国家及地方有关部门领导，各级各类医院管理者，医院党政、院办、纪检监察、医务、护理、质管、科教、医保、信息等管理部门及药学、影像、检验等医技科室负责人，医院主要临床科室负责人及业务骨干，高校及研究机构专家学者、医药与科技管理者参会。</w:t>
      </w:r>
    </w:p>
    <w:p w14:paraId="4F7E24D9">
      <w:pPr>
        <w:ind w:firstLine="704" w:firstLineChars="220"/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三、相关事项</w:t>
      </w:r>
    </w:p>
    <w:p w14:paraId="355869AE">
      <w:pPr>
        <w:ind w:firstLine="704" w:firstLineChars="220"/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（一）注册参会</w:t>
      </w:r>
    </w:p>
    <w:p w14:paraId="1BDB11AE">
      <w:pPr>
        <w:ind w:firstLine="704" w:firstLineChars="220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中国医院协会会员单位享注册优惠，非会员单位会前及会议现场可申请办理入会。</w:t>
      </w:r>
    </w:p>
    <w:p w14:paraId="3E41EF0B">
      <w:pPr>
        <w:ind w:firstLine="704" w:firstLineChars="220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1.中国医院协会会员单位，注册费1000元/人；同一会员单位10人以上团队报名可享受注册优惠。</w:t>
      </w:r>
    </w:p>
    <w:p w14:paraId="027C40A2">
      <w:pPr>
        <w:ind w:firstLine="704" w:firstLineChars="220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2.非会员单位，注册费1500元/人。非会员单位会前办理会员单位入会手续，注册费按1000元/人。</w:t>
      </w:r>
    </w:p>
    <w:p w14:paraId="73C82CD6">
      <w:pPr>
        <w:ind w:firstLine="704" w:firstLineChars="220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3.大会接受会前线上缴费及现场扫码缴费，刷卡、支付宝及微信支付，并自助开具中国医院协会提供的增值税电子普通发票。</w:t>
      </w:r>
    </w:p>
    <w:p w14:paraId="616D1177">
      <w:pPr>
        <w:ind w:firstLine="704" w:firstLineChars="220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4.参会人员交通及食宿费用自理，提供会议期间工作午餐，会议恕不安排接送机/站。</w:t>
      </w:r>
    </w:p>
    <w:p w14:paraId="3043FF96">
      <w:pPr>
        <w:spacing w:line="360" w:lineRule="auto"/>
        <w:ind w:firstLine="640" w:firstLineChars="200"/>
        <w:outlineLvl w:val="1"/>
        <w:rPr>
          <w:rFonts w:hint="eastAsia" w:ascii="楷体" w:hAnsi="楷体" w:eastAsia="楷体" w:cs="Times New Roman"/>
          <w:bCs/>
          <w:sz w:val="32"/>
          <w:szCs w:val="32"/>
        </w:rPr>
      </w:pPr>
      <w:bookmarkStart w:id="2" w:name="_Hlk127969763"/>
      <w:bookmarkStart w:id="3" w:name="_Hlk127969834"/>
      <w:r>
        <w:rPr>
          <w:rFonts w:ascii="Times New Roman" w:hAnsi="Times New Roman" w:eastAsia="仿宋" w:cs="Times New Roman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3695700</wp:posOffset>
            </wp:positionH>
            <wp:positionV relativeFrom="paragraph">
              <wp:posOffset>234315</wp:posOffset>
            </wp:positionV>
            <wp:extent cx="1247775" cy="1247775"/>
            <wp:effectExtent l="0" t="0" r="9525" b="9525"/>
            <wp:wrapTight wrapText="bothSides">
              <wp:wrapPolygon>
                <wp:start x="0" y="0"/>
                <wp:lineTo x="0" y="21435"/>
                <wp:lineTo x="21435" y="21435"/>
                <wp:lineTo x="21435" y="0"/>
                <wp:lineTo x="0" y="0"/>
              </wp:wrapPolygon>
            </wp:wrapTight>
            <wp:docPr id="98835737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357378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楷体" w:hAnsi="楷体" w:eastAsia="楷体" w:cs="Times New Roman"/>
          <w:bCs/>
          <w:sz w:val="32"/>
          <w:szCs w:val="32"/>
        </w:rPr>
        <w:t>（二）</w:t>
      </w:r>
      <w:bookmarkStart w:id="4" w:name="OLE_LINK54"/>
      <w:r>
        <w:rPr>
          <w:rFonts w:ascii="楷体" w:hAnsi="楷体" w:eastAsia="楷体" w:cs="Times New Roman"/>
          <w:bCs/>
          <w:sz w:val="32"/>
          <w:szCs w:val="32"/>
        </w:rPr>
        <w:t>报名方式</w:t>
      </w:r>
    </w:p>
    <w:p w14:paraId="3BB0F2E9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仿宋" w:cs="Times New Roman"/>
          <w:sz w:val="32"/>
          <w:szCs w:val="32"/>
        </w:rPr>
        <w:t>邮箱：</w:t>
      </w:r>
      <w:bookmarkStart w:id="5" w:name="_Hlk209530677"/>
      <w:r>
        <w:rPr>
          <w:rFonts w:hint="eastAsia" w:ascii="仿宋" w:hAnsi="仿宋" w:eastAsia="仿宋"/>
          <w:sz w:val="32"/>
          <w:szCs w:val="32"/>
        </w:rPr>
        <w:t>chahwb@126.com</w:t>
      </w:r>
      <w:bookmarkEnd w:id="5"/>
      <w:r>
        <w:rPr>
          <w:rFonts w:hint="eastAsia" w:ascii="Times New Roman" w:hAnsi="Times New Roman" w:eastAsia="仿宋" w:cs="Times New Roman"/>
          <w:sz w:val="32"/>
          <w:szCs w:val="32"/>
        </w:rPr>
        <w:t>；</w:t>
      </w:r>
    </w:p>
    <w:p w14:paraId="0E63B12F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传真：</w:t>
      </w:r>
      <w:r>
        <w:rPr>
          <w:rFonts w:hint="eastAsia" w:ascii="仿宋" w:hAnsi="仿宋" w:eastAsia="仿宋"/>
          <w:sz w:val="32"/>
          <w:szCs w:val="32"/>
        </w:rPr>
        <w:t>010-84270958。</w:t>
      </w:r>
    </w:p>
    <w:bookmarkEnd w:id="2"/>
    <w:p w14:paraId="21911811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或扫描右侧二维码线上报名。</w:t>
      </w:r>
    </w:p>
    <w:bookmarkEnd w:id="3"/>
    <w:bookmarkEnd w:id="4"/>
    <w:p w14:paraId="5654FC4C">
      <w:pPr>
        <w:ind w:firstLine="704" w:firstLineChars="220"/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（三）申请会员</w:t>
      </w:r>
    </w:p>
    <w:p w14:paraId="4797C841"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申请中国医院协会会员单位，请咨询协会衣老师010-62352933（请注明“质量大会”）。查询会员状态请登陆协会官网（www.cha.org.cn）“会员服务”版块。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067CFC"/>
    <w:multiLevelType w:val="multilevel"/>
    <w:tmpl w:val="08067CFC"/>
    <w:lvl w:ilvl="0" w:tentative="0">
      <w:start w:val="1"/>
      <w:numFmt w:val="japaneseCounting"/>
      <w:lvlText w:val="（%1）"/>
      <w:lvlJc w:val="left"/>
      <w:pPr>
        <w:ind w:left="1720" w:hanging="1080"/>
      </w:pPr>
      <w:rPr>
        <w:rFonts w:hint="default" w:ascii="仿宋" w:hAnsi="仿宋" w:eastAsia="仿宋"/>
      </w:rPr>
    </w:lvl>
    <w:lvl w:ilvl="1" w:tentative="0">
      <w:start w:val="1"/>
      <w:numFmt w:val="lowerLetter"/>
      <w:lvlText w:val="%2)"/>
      <w:lvlJc w:val="left"/>
      <w:pPr>
        <w:ind w:left="1520" w:hanging="440"/>
      </w:pPr>
    </w:lvl>
    <w:lvl w:ilvl="2" w:tentative="0">
      <w:start w:val="1"/>
      <w:numFmt w:val="lowerRoman"/>
      <w:lvlText w:val="%3."/>
      <w:lvlJc w:val="right"/>
      <w:pPr>
        <w:ind w:left="1960" w:hanging="440"/>
      </w:pPr>
    </w:lvl>
    <w:lvl w:ilvl="3" w:tentative="0">
      <w:start w:val="1"/>
      <w:numFmt w:val="decimal"/>
      <w:lvlText w:val="%4."/>
      <w:lvlJc w:val="left"/>
      <w:pPr>
        <w:ind w:left="2400" w:hanging="440"/>
      </w:pPr>
    </w:lvl>
    <w:lvl w:ilvl="4" w:tentative="0">
      <w:start w:val="1"/>
      <w:numFmt w:val="lowerLetter"/>
      <w:lvlText w:val="%5)"/>
      <w:lvlJc w:val="left"/>
      <w:pPr>
        <w:ind w:left="2840" w:hanging="440"/>
      </w:pPr>
    </w:lvl>
    <w:lvl w:ilvl="5" w:tentative="0">
      <w:start w:val="1"/>
      <w:numFmt w:val="lowerRoman"/>
      <w:lvlText w:val="%6."/>
      <w:lvlJc w:val="right"/>
      <w:pPr>
        <w:ind w:left="3280" w:hanging="440"/>
      </w:pPr>
    </w:lvl>
    <w:lvl w:ilvl="6" w:tentative="0">
      <w:start w:val="1"/>
      <w:numFmt w:val="decimal"/>
      <w:lvlText w:val="%7."/>
      <w:lvlJc w:val="left"/>
      <w:pPr>
        <w:ind w:left="3720" w:hanging="440"/>
      </w:pPr>
    </w:lvl>
    <w:lvl w:ilvl="7" w:tentative="0">
      <w:start w:val="1"/>
      <w:numFmt w:val="lowerLetter"/>
      <w:lvlText w:val="%8)"/>
      <w:lvlJc w:val="left"/>
      <w:pPr>
        <w:ind w:left="4160" w:hanging="440"/>
      </w:pPr>
    </w:lvl>
    <w:lvl w:ilvl="8" w:tentative="0">
      <w:start w:val="1"/>
      <w:numFmt w:val="lowerRoman"/>
      <w:lvlText w:val="%9."/>
      <w:lvlJc w:val="right"/>
      <w:pPr>
        <w:ind w:left="460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60730B"/>
    <w:rsid w:val="5760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2025-09-26T09:48:00Z</dcterms:created>
  <dc:creator>安城</dc:creator>
  <cp:lastModifiedBy>安城</cp:lastModifiedBy>
  <dcterms:modified xsi:type="dcterms:W3CDTF">2025-09-26T09:48:23Z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697C0C76EF344D7890EF16E43E3E112E_11</vt:lpwstr>
  </property>
  <property fmtid="{D5CDD505-2E9C-101B-9397-08002B2CF9AE}" pid="4" name="KSOTemplateDocerSaveRecord">
    <vt:lpwstr>eyJoZGlkIjoiMmQ4MDc2MTlhMzA4ZTUxMDk4ZWVkZjlkNmU0NjRlMjUiLCJ1c2VySWQiOiI2MDkzNTEyNDgifQ==</vt:lpwstr>
  </property>
</Properties>
</file>